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9" w:rsidRPr="00284519" w:rsidRDefault="00284519" w:rsidP="00284519">
      <w:pPr>
        <w:pStyle w:val="a4"/>
        <w:spacing w:line="360" w:lineRule="auto"/>
        <w:rPr>
          <w:rFonts w:eastAsia="黑体" w:hint="eastAsia"/>
          <w:sz w:val="24"/>
          <w:szCs w:val="24"/>
        </w:rPr>
      </w:pPr>
      <w:bookmarkStart w:id="0" w:name="_Toc173742623"/>
    </w:p>
    <w:p w:rsidR="00284519" w:rsidRPr="00284519" w:rsidRDefault="00284519" w:rsidP="00284519">
      <w:pPr>
        <w:pStyle w:val="a4"/>
        <w:spacing w:line="360" w:lineRule="auto"/>
        <w:rPr>
          <w:rFonts w:eastAsia="黑体" w:hint="eastAsia"/>
          <w:sz w:val="24"/>
          <w:szCs w:val="24"/>
        </w:rPr>
      </w:pPr>
    </w:p>
    <w:p w:rsidR="00284519" w:rsidRPr="00284519" w:rsidRDefault="00284519" w:rsidP="00284519">
      <w:pPr>
        <w:pStyle w:val="a4"/>
        <w:spacing w:line="360" w:lineRule="auto"/>
        <w:rPr>
          <w:rFonts w:eastAsia="黑体" w:hint="eastAsia"/>
          <w:sz w:val="24"/>
          <w:szCs w:val="24"/>
        </w:rPr>
      </w:pPr>
    </w:p>
    <w:p w:rsidR="00284519" w:rsidRPr="00284519" w:rsidRDefault="00284519" w:rsidP="00284519">
      <w:pPr>
        <w:pStyle w:val="a4"/>
        <w:spacing w:line="360" w:lineRule="auto"/>
        <w:rPr>
          <w:rFonts w:ascii="方正小标宋简体" w:eastAsia="方正小标宋简体" w:hint="eastAsia"/>
          <w:sz w:val="44"/>
          <w:szCs w:val="44"/>
        </w:rPr>
      </w:pPr>
      <w:bookmarkStart w:id="1" w:name="_Toc433808829"/>
      <w:r w:rsidRPr="00284519">
        <w:rPr>
          <w:rFonts w:ascii="方正小标宋简体" w:eastAsia="方正小标宋简体" w:hint="eastAsia"/>
          <w:sz w:val="44"/>
          <w:szCs w:val="44"/>
        </w:rPr>
        <w:t>中国疾病预防控制中心</w:t>
      </w:r>
      <w:bookmarkStart w:id="2" w:name="_Toc173742624"/>
      <w:bookmarkStart w:id="3" w:name="_Toc174524767"/>
      <w:bookmarkEnd w:id="0"/>
      <w:r w:rsidRPr="00284519">
        <w:rPr>
          <w:rFonts w:ascii="方正小标宋简体" w:eastAsia="方正小标宋简体" w:hint="eastAsia"/>
          <w:sz w:val="44"/>
          <w:szCs w:val="44"/>
        </w:rPr>
        <w:t>博士后中期考核表</w:t>
      </w:r>
      <w:bookmarkEnd w:id="1"/>
      <w:bookmarkEnd w:id="2"/>
      <w:bookmarkEnd w:id="3"/>
    </w:p>
    <w:p w:rsidR="00284519" w:rsidRPr="00284519" w:rsidRDefault="00284519" w:rsidP="00284519">
      <w:pPr>
        <w:spacing w:line="360" w:lineRule="auto"/>
        <w:rPr>
          <w:rFonts w:ascii="方正小标宋简体" w:eastAsia="方正小标宋简体" w:hAnsi="宋体" w:hint="eastAsia"/>
          <w:sz w:val="44"/>
          <w:szCs w:val="44"/>
        </w:rPr>
      </w:pPr>
    </w:p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284519" w:rsidRPr="00284519" w:rsidRDefault="00284519" w:rsidP="00284519">
      <w:pPr>
        <w:spacing w:line="360" w:lineRule="auto"/>
        <w:rPr>
          <w:rFonts w:ascii="宋体" w:hAnsi="宋体" w:hint="eastAsia"/>
          <w:sz w:val="24"/>
        </w:rPr>
      </w:pPr>
    </w:p>
    <w:p w:rsidR="00284519" w:rsidRPr="00284519" w:rsidRDefault="00284519" w:rsidP="00284519">
      <w:pPr>
        <w:spacing w:line="360" w:lineRule="auto"/>
        <w:rPr>
          <w:rFonts w:ascii="宋体" w:hAnsi="宋体" w:hint="eastAsia"/>
          <w:sz w:val="24"/>
        </w:rPr>
      </w:pP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所在单位、科室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  <w:u w:val="single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学  科、专  业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博 士 后 姓 名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指导教师姓  名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进</w:t>
      </w:r>
      <w:r w:rsidRPr="00284519">
        <w:rPr>
          <w:rFonts w:ascii="宋体" w:hAnsi="宋体" w:hint="eastAsia"/>
          <w:b/>
          <w:bCs/>
          <w:sz w:val="28"/>
          <w:szCs w:val="28"/>
        </w:rPr>
        <w:t xml:space="preserve">  站  日  期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  <w:u w:val="single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课题/项目名 称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                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Chars="353" w:firstLine="992"/>
        <w:rPr>
          <w:rFonts w:ascii="宋体" w:hAnsi="宋体" w:hint="eastAsia"/>
          <w:b/>
          <w:bCs/>
          <w:sz w:val="28"/>
          <w:szCs w:val="28"/>
          <w:u w:val="single"/>
        </w:rPr>
      </w:pPr>
      <w:r w:rsidRPr="00284519">
        <w:rPr>
          <w:rFonts w:ascii="宋体" w:hAnsi="宋体" w:hint="eastAsia"/>
          <w:b/>
          <w:bCs/>
          <w:sz w:val="28"/>
          <w:szCs w:val="28"/>
        </w:rPr>
        <w:t xml:space="preserve">考  核  日  期 </w:t>
      </w:r>
      <w:r w:rsidRPr="0028451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84519" w:rsidRPr="00284519" w:rsidRDefault="00284519" w:rsidP="00284519">
      <w:pPr>
        <w:spacing w:line="360" w:lineRule="auto"/>
        <w:ind w:firstLine="1110"/>
        <w:rPr>
          <w:rFonts w:ascii="宋体" w:hAnsi="宋体" w:hint="eastAsia"/>
          <w:b/>
          <w:bCs/>
          <w:sz w:val="24"/>
          <w:u w:val="single"/>
        </w:rPr>
      </w:pPr>
    </w:p>
    <w:p w:rsidR="00284519" w:rsidRPr="00284519" w:rsidRDefault="00284519" w:rsidP="00284519">
      <w:pPr>
        <w:spacing w:line="360" w:lineRule="auto"/>
        <w:ind w:firstLine="1110"/>
        <w:rPr>
          <w:rFonts w:ascii="宋体" w:hAnsi="宋体" w:hint="eastAsia"/>
          <w:b/>
          <w:bCs/>
          <w:sz w:val="24"/>
          <w:u w:val="single"/>
        </w:rPr>
      </w:pPr>
    </w:p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84519">
        <w:rPr>
          <w:rFonts w:ascii="宋体" w:hAnsi="宋体"/>
          <w:sz w:val="24"/>
        </w:rPr>
        <w:br w:type="page"/>
      </w:r>
      <w:r w:rsidRPr="00284519">
        <w:rPr>
          <w:rFonts w:ascii="宋体" w:hAnsi="宋体" w:hint="eastAsia"/>
          <w:b/>
          <w:bCs/>
          <w:sz w:val="24"/>
        </w:rPr>
        <w:lastRenderedPageBreak/>
        <w:t>考核小组成员、博士后、博士后管理人员须知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1．中期考核应作为博士后能否继续后一年博士后培养的依据，中期考核表包括博士后个人小结、政治思想品德考核、学术活动开展情况、科研能力考核及综合评定五部分。要求用钢笔认真填写，字迹清楚、内容完整。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2．合作导师可以作为中期考核小组成员。考核小组除博士后管理人员参加外，可由副高职以上（或相当职称）不少于3位的考核小组成员组成。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3．中期考核应于博士后入站满一年后的当月进行。中期考核结束后，请各单位博士后主管部门将中期考核表一式一份</w:t>
      </w:r>
      <w:proofErr w:type="gramStart"/>
      <w:r w:rsidRPr="00284519">
        <w:rPr>
          <w:rFonts w:ascii="宋体" w:hAnsi="宋体" w:hint="eastAsia"/>
          <w:sz w:val="24"/>
        </w:rPr>
        <w:t>报中心</w:t>
      </w:r>
      <w:proofErr w:type="gramEnd"/>
      <w:r w:rsidRPr="00284519">
        <w:rPr>
          <w:rFonts w:ascii="宋体" w:hAnsi="宋体" w:hint="eastAsia"/>
          <w:sz w:val="24"/>
        </w:rPr>
        <w:t>博士后主管部门。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4．中期考核表填写要求：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（1）封面的学科专业按本人做博士后的学科专业填写；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（2）个人小结要求博士后全面小结一年来的情况，不少于1500字；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（3）政治思想品德考核应在所在部门充分讨论后，由部门负责考核，并将综合评定结果 “总分”栏内；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（4）学术活动原则上要求每半年举办一次，可以在部门内，也可以在所在单位内进行。学术活动开展情况由所在单位或</w:t>
      </w:r>
      <w:smartTag w:uri="urn:schemas-microsoft-com:office:smarttags" w:element="PersonName">
        <w:smartTagPr>
          <w:attr w:name="ProductID" w:val="单位"/>
        </w:smartTagPr>
        <w:r w:rsidRPr="00284519">
          <w:rPr>
            <w:rFonts w:ascii="宋体" w:hAnsi="宋体" w:hint="eastAsia"/>
            <w:sz w:val="24"/>
          </w:rPr>
          <w:t>单位</w:t>
        </w:r>
      </w:smartTag>
      <w:r w:rsidRPr="00284519">
        <w:rPr>
          <w:rFonts w:ascii="宋体" w:hAnsi="宋体" w:hint="eastAsia"/>
          <w:sz w:val="24"/>
        </w:rPr>
        <w:t>博士后主管部门填写；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（5）科研能力考核由考核小组成员共同讨论，并写出评定意见。综合评定成绩填入“总分”栏内。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5．考核小组写出评语和建议时，请注意：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（1）政治思想品德、科研能力两项考核成绩均在80分以上（含80分）、学术活动一年中至少举办过一次者，方能继续进行博士后培养；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（2）三项考核中任何一项不合格，应终止继续做博士后，并劝其提前退站。</w:t>
      </w:r>
    </w:p>
    <w:p w:rsidR="00284519" w:rsidRPr="00284519" w:rsidRDefault="00284519" w:rsidP="002845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sz w:val="24"/>
        </w:rPr>
        <w:t>6．考核小组给博士后的评语和建议，须经所在部门、单位领导审核并提出意见，单位加盖公章。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488"/>
        <w:gridCol w:w="1329"/>
        <w:gridCol w:w="4925"/>
      </w:tblGrid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考核小组成员姓名</w:t>
            </w: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所在单位、部门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组长</w:t>
            </w:r>
          </w:p>
        </w:tc>
        <w:tc>
          <w:tcPr>
            <w:tcW w:w="1488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 w:val="restart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成员</w:t>
            </w:r>
          </w:p>
        </w:tc>
        <w:tc>
          <w:tcPr>
            <w:tcW w:w="1488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88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88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88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29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926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84519">
        <w:rPr>
          <w:rFonts w:ascii="宋体" w:hAnsi="宋体" w:hint="eastAsia"/>
          <w:sz w:val="24"/>
        </w:rPr>
        <w:lastRenderedPageBreak/>
        <w:t>一、</w:t>
      </w:r>
      <w:r w:rsidRPr="00284519">
        <w:rPr>
          <w:rFonts w:ascii="宋体" w:hAnsi="宋体" w:hint="eastAsia"/>
          <w:b/>
          <w:bCs/>
          <w:sz w:val="24"/>
        </w:rPr>
        <w:t>博士后个人小结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9401" w:type="dxa"/>
          </w:tcPr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从政治思想品德方面，包括政治思想、职业道德、学习态度、工作态度、遵守劳动纪律、团结协作及科研工作能力等方面进行自我鉴定。（由博士后本人填写）</w:t>
            </w: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25"/>
              <w:rPr>
                <w:rFonts w:ascii="宋体" w:hAnsi="宋体" w:hint="eastAsia"/>
                <w:b/>
                <w:bCs/>
                <w:sz w:val="24"/>
              </w:rPr>
            </w:pPr>
          </w:p>
          <w:p w:rsid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sz w:val="24"/>
              </w:rPr>
            </w:pPr>
          </w:p>
          <w:p w:rsid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Chars="917" w:firstLine="2201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博士后签名：             </w:t>
            </w:r>
            <w:r w:rsidRPr="00284519"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284519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84519">
        <w:rPr>
          <w:rFonts w:ascii="宋体" w:hAnsi="宋体" w:hint="eastAsia"/>
          <w:b/>
          <w:bCs/>
          <w:sz w:val="24"/>
        </w:rPr>
        <w:lastRenderedPageBreak/>
        <w:t>二、政治思想品德考核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709"/>
        <w:gridCol w:w="708"/>
        <w:gridCol w:w="6946"/>
      </w:tblGrid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考核项目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满分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各项考核要素及评分标准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政治态度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坚持四项基本原则，反对资产阶级自由化，拥护党的方针政策；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坚持四项基本原则，拥护党的方针政策；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坚持四项基本原则，拥护党的方针政策，但有时认识模糊；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对四项基本原则和党的方针政策有时持怀疑态度。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思想品德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谦虚谨慎、生活作风正派；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在以上各方面表现较好；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在以上各方面表现一般；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骄傲自满、生活作风不严肃。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学习态度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学习认真、刻苦，奋发向上；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学习认真、刻苦；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学习尚认真；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学习不认真、不刻苦，缺乏进取精神。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工作态度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主动热情、勤勤恳恳、认真负责；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在以上各方面表现较好；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在以上各方面表现一般；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不认真负责，缺乏责任心。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职业道德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有严谨的科学作风和严肃的科学态度，具有良好的职业道德；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在以上各方面表现较好；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在以上各方面表现一般；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缺乏严谨的科学作风和严肃的科学态度，职业道德欠佳。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遵纪守法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严格遵守宪法和国家各项法律，严格遵守中心的各项规章制度和纪律；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严格遵守宪法和国家各项法律，较好遵守中心的各项规章制度和纪律；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遵守宪法和国家各项法律，基本遵守中心的各项规章制度和纪律；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组织纪律性差，有违法/违规行为。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人际关系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宽宏大度、严于律己、关心他人、团结协作精神强；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在以上各方面表现较好；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在以上各方面表现一般；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团结协作精神差，与周围同志相处不融洽。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集体观念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集体观念强，坚持个人利益服从国家和集体利益；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集体观念较强，能较好的处理个人、集体三者之间的关系；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在个人利益与集体利益发生冲突时，较多考虑个人利益；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个人主义严重，在个人利益与集体利益发生冲突时，只考虑个人利益。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劳动态度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热爱劳动，积极主动参加公益劳动；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能参加劳动和公益劳动；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在他人动员下能参加劳动和公益劳动；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不爱劳动，不参加公益活动。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文明礼貌</w:t>
            </w:r>
          </w:p>
        </w:tc>
        <w:tc>
          <w:tcPr>
            <w:tcW w:w="709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10分</w:t>
            </w:r>
          </w:p>
        </w:tc>
        <w:tc>
          <w:tcPr>
            <w:tcW w:w="708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B719B8">
              <w:rPr>
                <w:rFonts w:ascii="宋体" w:hAnsi="宋体" w:hint="eastAsia"/>
                <w:b/>
                <w:bCs/>
                <w:szCs w:val="21"/>
              </w:rPr>
              <w:t>&lt; 6</w:t>
            </w:r>
          </w:p>
        </w:tc>
        <w:tc>
          <w:tcPr>
            <w:tcW w:w="6946" w:type="dxa"/>
          </w:tcPr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尊重师长和周围同志，语言文明，讲究卫生，爱护公物；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能尊重师长和周围同志，语言较文明，能注意卫生，不损害公物；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尚能尊重师长，但对周围同志不够尊重，语言欠文明，不够爱护公物；</w:t>
            </w:r>
          </w:p>
          <w:p w:rsidR="00284519" w:rsidRPr="00B719B8" w:rsidRDefault="00284519" w:rsidP="00B719B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B719B8">
              <w:rPr>
                <w:rFonts w:ascii="宋体" w:hAnsi="宋体" w:hint="eastAsia"/>
                <w:szCs w:val="21"/>
              </w:rPr>
              <w:t>对重师长和周围同志不够尊重，语言粗鲁，卫生差，不爱护公物。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</w:tcPr>
          <w:p w:rsidR="00284519" w:rsidRPr="00284519" w:rsidRDefault="00284519" w:rsidP="00B719B8">
            <w:pPr>
              <w:spacing w:line="28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 xml:space="preserve">总得分                </w:t>
            </w:r>
          </w:p>
        </w:tc>
        <w:tc>
          <w:tcPr>
            <w:tcW w:w="8363" w:type="dxa"/>
            <w:gridSpan w:val="3"/>
          </w:tcPr>
          <w:p w:rsidR="00284519" w:rsidRPr="00284519" w:rsidRDefault="00284519" w:rsidP="00B719B8">
            <w:pPr>
              <w:tabs>
                <w:tab w:val="left" w:pos="2219"/>
              </w:tabs>
              <w:spacing w:line="280" w:lineRule="exact"/>
              <w:ind w:firstLineChars="667" w:firstLine="1607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分</w:t>
            </w:r>
          </w:p>
        </w:tc>
      </w:tr>
    </w:tbl>
    <w:p w:rsidR="00B719B8" w:rsidRDefault="00B719B8" w:rsidP="00284519">
      <w:pPr>
        <w:spacing w:line="240" w:lineRule="exact"/>
        <w:rPr>
          <w:rFonts w:ascii="宋体" w:hAnsi="宋体" w:hint="eastAsia"/>
          <w:b/>
          <w:bCs/>
          <w:sz w:val="24"/>
        </w:rPr>
      </w:pPr>
    </w:p>
    <w:p w:rsidR="00B719B8" w:rsidRDefault="00B719B8" w:rsidP="00284519">
      <w:pPr>
        <w:spacing w:line="240" w:lineRule="exact"/>
        <w:rPr>
          <w:rFonts w:ascii="宋体" w:hAnsi="宋体" w:hint="eastAsia"/>
          <w:b/>
          <w:bCs/>
          <w:sz w:val="24"/>
        </w:rPr>
      </w:pPr>
    </w:p>
    <w:p w:rsidR="00284519" w:rsidRPr="00284519" w:rsidRDefault="00284519" w:rsidP="00284519">
      <w:pPr>
        <w:spacing w:line="240" w:lineRule="exact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b/>
          <w:bCs/>
          <w:sz w:val="24"/>
        </w:rPr>
        <w:t>注：</w:t>
      </w:r>
      <w:proofErr w:type="gramStart"/>
      <w:r w:rsidRPr="00284519">
        <w:rPr>
          <w:rFonts w:ascii="宋体" w:hAnsi="宋体" w:hint="eastAsia"/>
          <w:sz w:val="24"/>
        </w:rPr>
        <w:t>请所在</w:t>
      </w:r>
      <w:proofErr w:type="gramEnd"/>
      <w:r w:rsidRPr="00284519">
        <w:rPr>
          <w:rFonts w:ascii="宋体" w:hAnsi="宋体" w:hint="eastAsia"/>
          <w:sz w:val="24"/>
        </w:rPr>
        <w:t>部门讨论后，在认为合适项目的“得分”前打“∨”，最后计算出总得分。</w:t>
      </w:r>
    </w:p>
    <w:p w:rsid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bookmarkStart w:id="4" w:name="_GoBack"/>
      <w:bookmarkEnd w:id="4"/>
    </w:p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84519">
        <w:rPr>
          <w:rFonts w:ascii="宋体" w:hAnsi="宋体" w:hint="eastAsia"/>
          <w:b/>
          <w:bCs/>
          <w:sz w:val="24"/>
        </w:rPr>
        <w:lastRenderedPageBreak/>
        <w:t>三、学术活动、撰写文章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trHeight w:val="7338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1．学术活动开展情况（由所在部门或博士后主管部门负责填写）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学术活动开展次数、时间：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范围（部门、所/中心）：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学术活动（或报告）名称：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参加人数：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学术活动内容简介：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264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   填表者签名：                  年    月    日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2．撰写文章情况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入站一年内撰写的文章、报告、综述及申请基金情况等（由博士后本人填写）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                         博士后签名：                  年    月    日</w:t>
            </w:r>
          </w:p>
        </w:tc>
      </w:tr>
    </w:tbl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84519">
        <w:rPr>
          <w:rFonts w:ascii="宋体" w:hAnsi="宋体" w:hint="eastAsia"/>
          <w:b/>
          <w:bCs/>
          <w:sz w:val="24"/>
        </w:rPr>
        <w:lastRenderedPageBreak/>
        <w:t>四、科研能力考核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850"/>
        <w:gridCol w:w="2836"/>
      </w:tblGrid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1" w:type="dxa"/>
            <w:gridSpan w:val="3"/>
          </w:tcPr>
          <w:p w:rsidR="00284519" w:rsidRPr="00284519" w:rsidRDefault="00284519" w:rsidP="00284519">
            <w:pPr>
              <w:pStyle w:val="a3"/>
              <w:spacing w:line="360" w:lineRule="auto"/>
              <w:ind w:leftChars="0" w:left="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结合博士后入站后科研课题开题报告、一年来科研工作进展情况、举办学术活动和实际科研工作能力等方面进行评定（由考核小组评定）</w:t>
            </w: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考核小组成员签名：</w:t>
            </w: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57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评定项目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满分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得分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获取信息能力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科学思维能力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综合分析能力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课题设计能力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科学实施能力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总分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84519">
              <w:rPr>
                <w:rFonts w:ascii="宋体" w:hAnsi="宋体" w:hint="eastAsia"/>
                <w:b/>
                <w:bCs/>
                <w:sz w:val="24"/>
              </w:rPr>
              <w:t>100</w:t>
            </w:r>
          </w:p>
        </w:tc>
        <w:tc>
          <w:tcPr>
            <w:tcW w:w="3134" w:type="dxa"/>
          </w:tcPr>
          <w:p w:rsidR="00284519" w:rsidRPr="00284519" w:rsidRDefault="00284519" w:rsidP="0028451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284519" w:rsidRPr="00284519" w:rsidRDefault="00284519" w:rsidP="00284519">
      <w:pPr>
        <w:spacing w:line="360" w:lineRule="auto"/>
        <w:rPr>
          <w:rFonts w:ascii="宋体" w:hAnsi="宋体" w:hint="eastAsia"/>
          <w:sz w:val="24"/>
        </w:rPr>
      </w:pPr>
      <w:r w:rsidRPr="00284519">
        <w:rPr>
          <w:rFonts w:ascii="宋体" w:hAnsi="宋体" w:hint="eastAsia"/>
          <w:b/>
          <w:bCs/>
          <w:sz w:val="24"/>
        </w:rPr>
        <w:t>注：</w:t>
      </w:r>
      <w:r w:rsidRPr="00284519">
        <w:rPr>
          <w:rFonts w:ascii="宋体" w:hAnsi="宋体" w:hint="eastAsia"/>
          <w:sz w:val="24"/>
        </w:rPr>
        <w:t>博士后进站后开题报告日期：                     年    月    日</w:t>
      </w:r>
    </w:p>
    <w:p w:rsidR="00284519" w:rsidRPr="00284519" w:rsidRDefault="00284519" w:rsidP="00284519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284519">
        <w:rPr>
          <w:rFonts w:ascii="宋体" w:hAnsi="宋体" w:hint="eastAsia"/>
          <w:b/>
          <w:sz w:val="24"/>
        </w:rPr>
        <w:lastRenderedPageBreak/>
        <w:t>五、博士后中期考核综合评定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trHeight w:val="6200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评语及建议（从政治思想品德考核、学术活动开展情况及科研能力三方面</w:t>
            </w:r>
            <w:proofErr w:type="gramStart"/>
            <w:r w:rsidRPr="00284519">
              <w:rPr>
                <w:rFonts w:ascii="宋体" w:hAnsi="宋体" w:hint="eastAsia"/>
                <w:sz w:val="24"/>
              </w:rPr>
              <w:t>作出</w:t>
            </w:r>
            <w:proofErr w:type="gramEnd"/>
            <w:r w:rsidRPr="00284519">
              <w:rPr>
                <w:rFonts w:ascii="宋体" w:hAnsi="宋体" w:hint="eastAsia"/>
                <w:sz w:val="24"/>
              </w:rPr>
              <w:t>综合评价，包括</w:t>
            </w:r>
            <w:proofErr w:type="gramStart"/>
            <w:r w:rsidRPr="00284519">
              <w:rPr>
                <w:rFonts w:ascii="宋体" w:hAnsi="宋体" w:hint="eastAsia"/>
                <w:sz w:val="24"/>
              </w:rPr>
              <w:t>提前退站或</w:t>
            </w:r>
            <w:proofErr w:type="gramEnd"/>
            <w:r w:rsidRPr="00284519">
              <w:rPr>
                <w:rFonts w:ascii="宋体" w:hAnsi="宋体" w:hint="eastAsia"/>
                <w:sz w:val="24"/>
              </w:rPr>
              <w:t>同意继续做博士后科研工作）</w:t>
            </w: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考核小组成员签字：</w:t>
            </w: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                                                   年    月   日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所在部门意见：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部门负责人签字：                                   年    月   日</w:t>
            </w:r>
          </w:p>
        </w:tc>
      </w:tr>
      <w:tr w:rsidR="00284519" w:rsidRPr="00284519" w:rsidTr="0066334C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所在单位意见：</w:t>
            </w: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单位负责人签字：                     （盖章）      年    月   日</w:t>
            </w:r>
          </w:p>
        </w:tc>
      </w:tr>
      <w:tr w:rsidR="00284519" w:rsidRPr="00284519" w:rsidTr="00284519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8625" w:type="dxa"/>
          </w:tcPr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>中心主管部门意见：</w:t>
            </w:r>
          </w:p>
          <w:p w:rsid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84519" w:rsidRPr="00284519" w:rsidRDefault="00284519" w:rsidP="0028451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284519">
              <w:rPr>
                <w:rFonts w:ascii="宋体" w:hAnsi="宋体" w:hint="eastAsia"/>
                <w:sz w:val="24"/>
              </w:rPr>
              <w:t xml:space="preserve">       负责人签字：                      （盖章）      年    月   日</w:t>
            </w:r>
          </w:p>
        </w:tc>
      </w:tr>
    </w:tbl>
    <w:p w:rsidR="00200448" w:rsidRPr="00284519" w:rsidRDefault="00200448" w:rsidP="00284519">
      <w:pPr>
        <w:spacing w:line="360" w:lineRule="auto"/>
        <w:rPr>
          <w:sz w:val="24"/>
        </w:rPr>
      </w:pPr>
    </w:p>
    <w:sectPr w:rsidR="00200448" w:rsidRPr="00284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19"/>
    <w:rsid w:val="000004B1"/>
    <w:rsid w:val="000050E5"/>
    <w:rsid w:val="00012068"/>
    <w:rsid w:val="00013085"/>
    <w:rsid w:val="0001612E"/>
    <w:rsid w:val="00021A2F"/>
    <w:rsid w:val="000267E7"/>
    <w:rsid w:val="00027E9E"/>
    <w:rsid w:val="000306C1"/>
    <w:rsid w:val="000364D0"/>
    <w:rsid w:val="00040E41"/>
    <w:rsid w:val="00041DCB"/>
    <w:rsid w:val="000425A8"/>
    <w:rsid w:val="000443BA"/>
    <w:rsid w:val="0004535A"/>
    <w:rsid w:val="00051551"/>
    <w:rsid w:val="00054103"/>
    <w:rsid w:val="00055273"/>
    <w:rsid w:val="00056779"/>
    <w:rsid w:val="00061C44"/>
    <w:rsid w:val="00063EFE"/>
    <w:rsid w:val="000649A2"/>
    <w:rsid w:val="00065DBB"/>
    <w:rsid w:val="000664C3"/>
    <w:rsid w:val="000732E2"/>
    <w:rsid w:val="00073ECB"/>
    <w:rsid w:val="00074512"/>
    <w:rsid w:val="00075241"/>
    <w:rsid w:val="000764E6"/>
    <w:rsid w:val="00077B1A"/>
    <w:rsid w:val="0008066A"/>
    <w:rsid w:val="00081482"/>
    <w:rsid w:val="0008294E"/>
    <w:rsid w:val="00083C1C"/>
    <w:rsid w:val="00084AAF"/>
    <w:rsid w:val="00087435"/>
    <w:rsid w:val="00087557"/>
    <w:rsid w:val="00087947"/>
    <w:rsid w:val="0009123E"/>
    <w:rsid w:val="00093E1B"/>
    <w:rsid w:val="0009789F"/>
    <w:rsid w:val="000A0770"/>
    <w:rsid w:val="000A1B1B"/>
    <w:rsid w:val="000A1CF2"/>
    <w:rsid w:val="000A2534"/>
    <w:rsid w:val="000A4DFA"/>
    <w:rsid w:val="000A651D"/>
    <w:rsid w:val="000B179E"/>
    <w:rsid w:val="000B21AB"/>
    <w:rsid w:val="000C53AE"/>
    <w:rsid w:val="000C6F96"/>
    <w:rsid w:val="000E3084"/>
    <w:rsid w:val="000E79EB"/>
    <w:rsid w:val="000F33F2"/>
    <w:rsid w:val="000F39CB"/>
    <w:rsid w:val="000F64D4"/>
    <w:rsid w:val="000F7513"/>
    <w:rsid w:val="001011D0"/>
    <w:rsid w:val="001049F1"/>
    <w:rsid w:val="00104C3E"/>
    <w:rsid w:val="00107C94"/>
    <w:rsid w:val="0011054F"/>
    <w:rsid w:val="00111424"/>
    <w:rsid w:val="001117DA"/>
    <w:rsid w:val="00112D37"/>
    <w:rsid w:val="001138C6"/>
    <w:rsid w:val="00116275"/>
    <w:rsid w:val="001168EC"/>
    <w:rsid w:val="00121864"/>
    <w:rsid w:val="0012455A"/>
    <w:rsid w:val="00124F43"/>
    <w:rsid w:val="00133A31"/>
    <w:rsid w:val="00133C5C"/>
    <w:rsid w:val="0013639A"/>
    <w:rsid w:val="00136B92"/>
    <w:rsid w:val="00140D4C"/>
    <w:rsid w:val="0014288F"/>
    <w:rsid w:val="00147017"/>
    <w:rsid w:val="00150182"/>
    <w:rsid w:val="001522F3"/>
    <w:rsid w:val="001531D6"/>
    <w:rsid w:val="00160458"/>
    <w:rsid w:val="00163C8C"/>
    <w:rsid w:val="001673AF"/>
    <w:rsid w:val="001716E9"/>
    <w:rsid w:val="00171F49"/>
    <w:rsid w:val="00173D35"/>
    <w:rsid w:val="00177148"/>
    <w:rsid w:val="00177DFD"/>
    <w:rsid w:val="0018348C"/>
    <w:rsid w:val="00186D87"/>
    <w:rsid w:val="001905BF"/>
    <w:rsid w:val="00190B07"/>
    <w:rsid w:val="0019539E"/>
    <w:rsid w:val="00195BF6"/>
    <w:rsid w:val="00196B21"/>
    <w:rsid w:val="00197CF6"/>
    <w:rsid w:val="001A3464"/>
    <w:rsid w:val="001A475D"/>
    <w:rsid w:val="001A607D"/>
    <w:rsid w:val="001A60DB"/>
    <w:rsid w:val="001B2B60"/>
    <w:rsid w:val="001B42CE"/>
    <w:rsid w:val="001B78F8"/>
    <w:rsid w:val="001C2E6B"/>
    <w:rsid w:val="001C3B35"/>
    <w:rsid w:val="001C61E8"/>
    <w:rsid w:val="001C6300"/>
    <w:rsid w:val="001D06B9"/>
    <w:rsid w:val="001D14BD"/>
    <w:rsid w:val="001D2594"/>
    <w:rsid w:val="001D48BE"/>
    <w:rsid w:val="001E13D8"/>
    <w:rsid w:val="001E2B56"/>
    <w:rsid w:val="001E3070"/>
    <w:rsid w:val="001E37A0"/>
    <w:rsid w:val="001E46F0"/>
    <w:rsid w:val="001E5A71"/>
    <w:rsid w:val="001E5B87"/>
    <w:rsid w:val="001F267F"/>
    <w:rsid w:val="001F33EB"/>
    <w:rsid w:val="001F35FD"/>
    <w:rsid w:val="001F4C49"/>
    <w:rsid w:val="00200448"/>
    <w:rsid w:val="0020089C"/>
    <w:rsid w:val="00203818"/>
    <w:rsid w:val="0020596D"/>
    <w:rsid w:val="00210671"/>
    <w:rsid w:val="00213A24"/>
    <w:rsid w:val="00214E36"/>
    <w:rsid w:val="00215E95"/>
    <w:rsid w:val="00230D92"/>
    <w:rsid w:val="00237449"/>
    <w:rsid w:val="0024002B"/>
    <w:rsid w:val="002437FD"/>
    <w:rsid w:val="00243FFB"/>
    <w:rsid w:val="00251549"/>
    <w:rsid w:val="00252789"/>
    <w:rsid w:val="00252DC6"/>
    <w:rsid w:val="00256046"/>
    <w:rsid w:val="0026276F"/>
    <w:rsid w:val="002704E0"/>
    <w:rsid w:val="00270EBA"/>
    <w:rsid w:val="002713D1"/>
    <w:rsid w:val="00276EE2"/>
    <w:rsid w:val="0027730E"/>
    <w:rsid w:val="002775CB"/>
    <w:rsid w:val="00282725"/>
    <w:rsid w:val="0028277D"/>
    <w:rsid w:val="00284519"/>
    <w:rsid w:val="00287DB4"/>
    <w:rsid w:val="00291FB0"/>
    <w:rsid w:val="00293EAC"/>
    <w:rsid w:val="00295FDC"/>
    <w:rsid w:val="002A364E"/>
    <w:rsid w:val="002B1DEF"/>
    <w:rsid w:val="002B43D6"/>
    <w:rsid w:val="002C54BC"/>
    <w:rsid w:val="002D0A8F"/>
    <w:rsid w:val="002D1AD6"/>
    <w:rsid w:val="002D2FCA"/>
    <w:rsid w:val="002D332F"/>
    <w:rsid w:val="002D5FB8"/>
    <w:rsid w:val="002E255B"/>
    <w:rsid w:val="002E5B61"/>
    <w:rsid w:val="002F4633"/>
    <w:rsid w:val="002F4F48"/>
    <w:rsid w:val="00303284"/>
    <w:rsid w:val="0030361F"/>
    <w:rsid w:val="00303F90"/>
    <w:rsid w:val="0030413E"/>
    <w:rsid w:val="00310CCC"/>
    <w:rsid w:val="003133C7"/>
    <w:rsid w:val="003138E5"/>
    <w:rsid w:val="00315F3B"/>
    <w:rsid w:val="00316C50"/>
    <w:rsid w:val="0032208D"/>
    <w:rsid w:val="00324495"/>
    <w:rsid w:val="0032542B"/>
    <w:rsid w:val="0033310B"/>
    <w:rsid w:val="0033315E"/>
    <w:rsid w:val="00334007"/>
    <w:rsid w:val="00335299"/>
    <w:rsid w:val="0034339D"/>
    <w:rsid w:val="00343A15"/>
    <w:rsid w:val="00343CB9"/>
    <w:rsid w:val="00346377"/>
    <w:rsid w:val="003506E3"/>
    <w:rsid w:val="003548D4"/>
    <w:rsid w:val="00357EDB"/>
    <w:rsid w:val="00361F9E"/>
    <w:rsid w:val="003624FD"/>
    <w:rsid w:val="003655CD"/>
    <w:rsid w:val="003673F2"/>
    <w:rsid w:val="00374076"/>
    <w:rsid w:val="003769BA"/>
    <w:rsid w:val="003825B1"/>
    <w:rsid w:val="0038527E"/>
    <w:rsid w:val="0039195A"/>
    <w:rsid w:val="003923E6"/>
    <w:rsid w:val="003947D7"/>
    <w:rsid w:val="00394EDF"/>
    <w:rsid w:val="003A0D19"/>
    <w:rsid w:val="003A115B"/>
    <w:rsid w:val="003A20D6"/>
    <w:rsid w:val="003A4B69"/>
    <w:rsid w:val="003B0A68"/>
    <w:rsid w:val="003B0C30"/>
    <w:rsid w:val="003B1DBF"/>
    <w:rsid w:val="003B39F5"/>
    <w:rsid w:val="003B4431"/>
    <w:rsid w:val="003B5FBA"/>
    <w:rsid w:val="003B7135"/>
    <w:rsid w:val="003B7257"/>
    <w:rsid w:val="003C15D1"/>
    <w:rsid w:val="003C2A54"/>
    <w:rsid w:val="003C3770"/>
    <w:rsid w:val="003C4C6E"/>
    <w:rsid w:val="003C7ACF"/>
    <w:rsid w:val="003D00D3"/>
    <w:rsid w:val="003D2EFF"/>
    <w:rsid w:val="003D4902"/>
    <w:rsid w:val="003D5976"/>
    <w:rsid w:val="003E2E37"/>
    <w:rsid w:val="003E5354"/>
    <w:rsid w:val="003E53F5"/>
    <w:rsid w:val="003E61CB"/>
    <w:rsid w:val="003F4636"/>
    <w:rsid w:val="003F548E"/>
    <w:rsid w:val="003F591F"/>
    <w:rsid w:val="003F5BDF"/>
    <w:rsid w:val="00404599"/>
    <w:rsid w:val="00410518"/>
    <w:rsid w:val="00412396"/>
    <w:rsid w:val="00413DB4"/>
    <w:rsid w:val="00413FA2"/>
    <w:rsid w:val="0041420A"/>
    <w:rsid w:val="00416E15"/>
    <w:rsid w:val="004208C1"/>
    <w:rsid w:val="00420C3D"/>
    <w:rsid w:val="00421B19"/>
    <w:rsid w:val="00427390"/>
    <w:rsid w:val="00432079"/>
    <w:rsid w:val="0043795D"/>
    <w:rsid w:val="00437F31"/>
    <w:rsid w:val="00440495"/>
    <w:rsid w:val="004411FC"/>
    <w:rsid w:val="004428FC"/>
    <w:rsid w:val="0044471F"/>
    <w:rsid w:val="00445393"/>
    <w:rsid w:val="004458B0"/>
    <w:rsid w:val="004621BD"/>
    <w:rsid w:val="00464C07"/>
    <w:rsid w:val="004720B4"/>
    <w:rsid w:val="0047344C"/>
    <w:rsid w:val="00473CB0"/>
    <w:rsid w:val="004752F6"/>
    <w:rsid w:val="00475577"/>
    <w:rsid w:val="00480DAA"/>
    <w:rsid w:val="00481B2D"/>
    <w:rsid w:val="00482C3E"/>
    <w:rsid w:val="0048483A"/>
    <w:rsid w:val="00485197"/>
    <w:rsid w:val="00486A4D"/>
    <w:rsid w:val="0049161D"/>
    <w:rsid w:val="00494190"/>
    <w:rsid w:val="00495FA3"/>
    <w:rsid w:val="0049680A"/>
    <w:rsid w:val="004A0AC8"/>
    <w:rsid w:val="004A39F6"/>
    <w:rsid w:val="004A4E06"/>
    <w:rsid w:val="004A51DA"/>
    <w:rsid w:val="004B5BCA"/>
    <w:rsid w:val="004C0613"/>
    <w:rsid w:val="004C0FAC"/>
    <w:rsid w:val="004C17A4"/>
    <w:rsid w:val="004C1920"/>
    <w:rsid w:val="004C337A"/>
    <w:rsid w:val="004D1236"/>
    <w:rsid w:val="004D1870"/>
    <w:rsid w:val="004D288F"/>
    <w:rsid w:val="004D7722"/>
    <w:rsid w:val="004D7955"/>
    <w:rsid w:val="004E6C12"/>
    <w:rsid w:val="004F0179"/>
    <w:rsid w:val="004F09ED"/>
    <w:rsid w:val="004F1F49"/>
    <w:rsid w:val="004F2467"/>
    <w:rsid w:val="004F4534"/>
    <w:rsid w:val="005011EE"/>
    <w:rsid w:val="005019C9"/>
    <w:rsid w:val="00501AAF"/>
    <w:rsid w:val="00502DFF"/>
    <w:rsid w:val="005042D5"/>
    <w:rsid w:val="005077E9"/>
    <w:rsid w:val="00507CFA"/>
    <w:rsid w:val="0053039A"/>
    <w:rsid w:val="00530EA9"/>
    <w:rsid w:val="005312D6"/>
    <w:rsid w:val="00533C44"/>
    <w:rsid w:val="00535ECF"/>
    <w:rsid w:val="00541FB3"/>
    <w:rsid w:val="00555BE8"/>
    <w:rsid w:val="0055691E"/>
    <w:rsid w:val="0056420B"/>
    <w:rsid w:val="00564588"/>
    <w:rsid w:val="00570079"/>
    <w:rsid w:val="00570FD2"/>
    <w:rsid w:val="00573950"/>
    <w:rsid w:val="00575391"/>
    <w:rsid w:val="00577783"/>
    <w:rsid w:val="00577D0A"/>
    <w:rsid w:val="00582BB3"/>
    <w:rsid w:val="005854DC"/>
    <w:rsid w:val="005865DC"/>
    <w:rsid w:val="00587284"/>
    <w:rsid w:val="00592E2E"/>
    <w:rsid w:val="005970FA"/>
    <w:rsid w:val="00597B2C"/>
    <w:rsid w:val="005A044A"/>
    <w:rsid w:val="005A0B24"/>
    <w:rsid w:val="005A66DA"/>
    <w:rsid w:val="005B3844"/>
    <w:rsid w:val="005B5B04"/>
    <w:rsid w:val="005B649D"/>
    <w:rsid w:val="005C1FA4"/>
    <w:rsid w:val="005C21B2"/>
    <w:rsid w:val="005C256F"/>
    <w:rsid w:val="005C6163"/>
    <w:rsid w:val="005C6F34"/>
    <w:rsid w:val="005D005C"/>
    <w:rsid w:val="005D1B0C"/>
    <w:rsid w:val="005D45E9"/>
    <w:rsid w:val="005D4E19"/>
    <w:rsid w:val="005D5A31"/>
    <w:rsid w:val="005E0AD0"/>
    <w:rsid w:val="005E1265"/>
    <w:rsid w:val="005E16C0"/>
    <w:rsid w:val="005E41D1"/>
    <w:rsid w:val="005E7116"/>
    <w:rsid w:val="005F18C5"/>
    <w:rsid w:val="005F3E50"/>
    <w:rsid w:val="005F7678"/>
    <w:rsid w:val="00602EB4"/>
    <w:rsid w:val="0060731E"/>
    <w:rsid w:val="00607928"/>
    <w:rsid w:val="00613725"/>
    <w:rsid w:val="00613F9E"/>
    <w:rsid w:val="006148A3"/>
    <w:rsid w:val="00617F4D"/>
    <w:rsid w:val="00622681"/>
    <w:rsid w:val="0062698F"/>
    <w:rsid w:val="006308F3"/>
    <w:rsid w:val="00630B24"/>
    <w:rsid w:val="00630DBA"/>
    <w:rsid w:val="00632C3B"/>
    <w:rsid w:val="0063443D"/>
    <w:rsid w:val="00634685"/>
    <w:rsid w:val="00640E91"/>
    <w:rsid w:val="00645045"/>
    <w:rsid w:val="006454DD"/>
    <w:rsid w:val="00646027"/>
    <w:rsid w:val="00646D8F"/>
    <w:rsid w:val="006552E5"/>
    <w:rsid w:val="00660CCD"/>
    <w:rsid w:val="006616F5"/>
    <w:rsid w:val="006622C1"/>
    <w:rsid w:val="00665457"/>
    <w:rsid w:val="006670BE"/>
    <w:rsid w:val="00667838"/>
    <w:rsid w:val="00670293"/>
    <w:rsid w:val="00673536"/>
    <w:rsid w:val="00673956"/>
    <w:rsid w:val="0067531B"/>
    <w:rsid w:val="006800B6"/>
    <w:rsid w:val="00680523"/>
    <w:rsid w:val="00681423"/>
    <w:rsid w:val="00684388"/>
    <w:rsid w:val="006849EA"/>
    <w:rsid w:val="00694C8E"/>
    <w:rsid w:val="006A1DEF"/>
    <w:rsid w:val="006A56C7"/>
    <w:rsid w:val="006B2EC6"/>
    <w:rsid w:val="006B3282"/>
    <w:rsid w:val="006C099C"/>
    <w:rsid w:val="006D0F51"/>
    <w:rsid w:val="006D15B6"/>
    <w:rsid w:val="006D1F1C"/>
    <w:rsid w:val="006D5FF8"/>
    <w:rsid w:val="006E102C"/>
    <w:rsid w:val="006E1423"/>
    <w:rsid w:val="006E6400"/>
    <w:rsid w:val="006E72A3"/>
    <w:rsid w:val="006F08DC"/>
    <w:rsid w:val="006F43EE"/>
    <w:rsid w:val="0070434F"/>
    <w:rsid w:val="007055CE"/>
    <w:rsid w:val="00713DF8"/>
    <w:rsid w:val="007167F5"/>
    <w:rsid w:val="00722E19"/>
    <w:rsid w:val="00730BA5"/>
    <w:rsid w:val="00731DD4"/>
    <w:rsid w:val="00734159"/>
    <w:rsid w:val="00737105"/>
    <w:rsid w:val="0074628F"/>
    <w:rsid w:val="00746AC2"/>
    <w:rsid w:val="00750EA3"/>
    <w:rsid w:val="00752387"/>
    <w:rsid w:val="00752780"/>
    <w:rsid w:val="00754CD7"/>
    <w:rsid w:val="0075522A"/>
    <w:rsid w:val="00757CFF"/>
    <w:rsid w:val="007636FB"/>
    <w:rsid w:val="00766173"/>
    <w:rsid w:val="007661C1"/>
    <w:rsid w:val="00770ED1"/>
    <w:rsid w:val="00772434"/>
    <w:rsid w:val="00773F15"/>
    <w:rsid w:val="00776144"/>
    <w:rsid w:val="0078015A"/>
    <w:rsid w:val="007805A0"/>
    <w:rsid w:val="00781ACE"/>
    <w:rsid w:val="00781DA9"/>
    <w:rsid w:val="007822E1"/>
    <w:rsid w:val="00783D33"/>
    <w:rsid w:val="007915D4"/>
    <w:rsid w:val="007A13C3"/>
    <w:rsid w:val="007A2E3A"/>
    <w:rsid w:val="007A7DCD"/>
    <w:rsid w:val="007B2EAD"/>
    <w:rsid w:val="007B49F9"/>
    <w:rsid w:val="007B7203"/>
    <w:rsid w:val="007B7A90"/>
    <w:rsid w:val="007C3776"/>
    <w:rsid w:val="007C63C7"/>
    <w:rsid w:val="007C63D1"/>
    <w:rsid w:val="007D1B0B"/>
    <w:rsid w:val="007D2CB0"/>
    <w:rsid w:val="007D70DA"/>
    <w:rsid w:val="007D7A3B"/>
    <w:rsid w:val="007E13F5"/>
    <w:rsid w:val="007E319A"/>
    <w:rsid w:val="007E48D5"/>
    <w:rsid w:val="007E592E"/>
    <w:rsid w:val="00801364"/>
    <w:rsid w:val="00804894"/>
    <w:rsid w:val="008149A2"/>
    <w:rsid w:val="00815356"/>
    <w:rsid w:val="00817238"/>
    <w:rsid w:val="00817E78"/>
    <w:rsid w:val="00823864"/>
    <w:rsid w:val="0084042D"/>
    <w:rsid w:val="0084198A"/>
    <w:rsid w:val="00842F23"/>
    <w:rsid w:val="00843928"/>
    <w:rsid w:val="008443D1"/>
    <w:rsid w:val="00845711"/>
    <w:rsid w:val="00845D62"/>
    <w:rsid w:val="00846C5D"/>
    <w:rsid w:val="008525D0"/>
    <w:rsid w:val="00853186"/>
    <w:rsid w:val="00855C90"/>
    <w:rsid w:val="008568E9"/>
    <w:rsid w:val="00863BEA"/>
    <w:rsid w:val="00866A28"/>
    <w:rsid w:val="008675B6"/>
    <w:rsid w:val="00871DD6"/>
    <w:rsid w:val="00872B3C"/>
    <w:rsid w:val="0087690D"/>
    <w:rsid w:val="00880541"/>
    <w:rsid w:val="00881559"/>
    <w:rsid w:val="00882C49"/>
    <w:rsid w:val="00884733"/>
    <w:rsid w:val="0088735F"/>
    <w:rsid w:val="00890E2A"/>
    <w:rsid w:val="008954DD"/>
    <w:rsid w:val="008A21E5"/>
    <w:rsid w:val="008A4407"/>
    <w:rsid w:val="008A6064"/>
    <w:rsid w:val="008A7D03"/>
    <w:rsid w:val="008B71ED"/>
    <w:rsid w:val="008B7CDE"/>
    <w:rsid w:val="008C5CD3"/>
    <w:rsid w:val="008C674C"/>
    <w:rsid w:val="008C6BDE"/>
    <w:rsid w:val="008D3F93"/>
    <w:rsid w:val="008D53BF"/>
    <w:rsid w:val="008E0745"/>
    <w:rsid w:val="008E211E"/>
    <w:rsid w:val="008E48DD"/>
    <w:rsid w:val="008E6912"/>
    <w:rsid w:val="008F0BEF"/>
    <w:rsid w:val="008F1757"/>
    <w:rsid w:val="008F2250"/>
    <w:rsid w:val="008F51DA"/>
    <w:rsid w:val="00901119"/>
    <w:rsid w:val="00901AC3"/>
    <w:rsid w:val="00903697"/>
    <w:rsid w:val="00911F26"/>
    <w:rsid w:val="00912393"/>
    <w:rsid w:val="009148C2"/>
    <w:rsid w:val="009169E9"/>
    <w:rsid w:val="0092035B"/>
    <w:rsid w:val="009209E3"/>
    <w:rsid w:val="0092154A"/>
    <w:rsid w:val="00922554"/>
    <w:rsid w:val="00927C41"/>
    <w:rsid w:val="009301C8"/>
    <w:rsid w:val="00933BAC"/>
    <w:rsid w:val="00934BD6"/>
    <w:rsid w:val="00936DEA"/>
    <w:rsid w:val="009378E2"/>
    <w:rsid w:val="00943CA3"/>
    <w:rsid w:val="00944B52"/>
    <w:rsid w:val="00950252"/>
    <w:rsid w:val="00951C0B"/>
    <w:rsid w:val="00961365"/>
    <w:rsid w:val="009613F1"/>
    <w:rsid w:val="00961C17"/>
    <w:rsid w:val="00963ADF"/>
    <w:rsid w:val="0096432F"/>
    <w:rsid w:val="00973EE1"/>
    <w:rsid w:val="009814F3"/>
    <w:rsid w:val="009831F1"/>
    <w:rsid w:val="009832D9"/>
    <w:rsid w:val="00983896"/>
    <w:rsid w:val="009866B0"/>
    <w:rsid w:val="00987DC4"/>
    <w:rsid w:val="0099117D"/>
    <w:rsid w:val="00991A4D"/>
    <w:rsid w:val="00991B00"/>
    <w:rsid w:val="00995689"/>
    <w:rsid w:val="00997D57"/>
    <w:rsid w:val="009A34FC"/>
    <w:rsid w:val="009A56B2"/>
    <w:rsid w:val="009A5B87"/>
    <w:rsid w:val="009B0FDB"/>
    <w:rsid w:val="009B5B0B"/>
    <w:rsid w:val="009B5E60"/>
    <w:rsid w:val="009C1F3E"/>
    <w:rsid w:val="009C35BA"/>
    <w:rsid w:val="009C4AA7"/>
    <w:rsid w:val="009C5AC5"/>
    <w:rsid w:val="009C61F1"/>
    <w:rsid w:val="009C735F"/>
    <w:rsid w:val="009D0A2B"/>
    <w:rsid w:val="009D1485"/>
    <w:rsid w:val="009D3208"/>
    <w:rsid w:val="009D59A1"/>
    <w:rsid w:val="009E0173"/>
    <w:rsid w:val="009E053F"/>
    <w:rsid w:val="009E3940"/>
    <w:rsid w:val="009E537A"/>
    <w:rsid w:val="009E5B52"/>
    <w:rsid w:val="009E725C"/>
    <w:rsid w:val="009E7715"/>
    <w:rsid w:val="009F13BC"/>
    <w:rsid w:val="009F18AC"/>
    <w:rsid w:val="009F50AE"/>
    <w:rsid w:val="009F6CE9"/>
    <w:rsid w:val="00A0019D"/>
    <w:rsid w:val="00A03D31"/>
    <w:rsid w:val="00A04B95"/>
    <w:rsid w:val="00A15D44"/>
    <w:rsid w:val="00A2072F"/>
    <w:rsid w:val="00A22521"/>
    <w:rsid w:val="00A25ECF"/>
    <w:rsid w:val="00A275B2"/>
    <w:rsid w:val="00A31DAB"/>
    <w:rsid w:val="00A322EF"/>
    <w:rsid w:val="00A32613"/>
    <w:rsid w:val="00A335EC"/>
    <w:rsid w:val="00A35F43"/>
    <w:rsid w:val="00A3659D"/>
    <w:rsid w:val="00A3764E"/>
    <w:rsid w:val="00A4029D"/>
    <w:rsid w:val="00A40C36"/>
    <w:rsid w:val="00A43290"/>
    <w:rsid w:val="00A43BCE"/>
    <w:rsid w:val="00A44033"/>
    <w:rsid w:val="00A445CF"/>
    <w:rsid w:val="00A45EB7"/>
    <w:rsid w:val="00A46FB0"/>
    <w:rsid w:val="00A501DC"/>
    <w:rsid w:val="00A504E9"/>
    <w:rsid w:val="00A528BD"/>
    <w:rsid w:val="00A52B8B"/>
    <w:rsid w:val="00A56E6C"/>
    <w:rsid w:val="00A60247"/>
    <w:rsid w:val="00A622F1"/>
    <w:rsid w:val="00A6306B"/>
    <w:rsid w:val="00A738FD"/>
    <w:rsid w:val="00A73BCC"/>
    <w:rsid w:val="00A74A37"/>
    <w:rsid w:val="00A8428D"/>
    <w:rsid w:val="00A84836"/>
    <w:rsid w:val="00A87251"/>
    <w:rsid w:val="00A92E92"/>
    <w:rsid w:val="00A933F3"/>
    <w:rsid w:val="00A947C0"/>
    <w:rsid w:val="00A95B50"/>
    <w:rsid w:val="00AA2545"/>
    <w:rsid w:val="00AA3529"/>
    <w:rsid w:val="00AA5F7A"/>
    <w:rsid w:val="00AA5FD0"/>
    <w:rsid w:val="00AA65E1"/>
    <w:rsid w:val="00AB0C9F"/>
    <w:rsid w:val="00AB50D7"/>
    <w:rsid w:val="00AB54E7"/>
    <w:rsid w:val="00AC141D"/>
    <w:rsid w:val="00AC312E"/>
    <w:rsid w:val="00AC3C29"/>
    <w:rsid w:val="00AC3CA0"/>
    <w:rsid w:val="00AC3DDD"/>
    <w:rsid w:val="00AD0EC0"/>
    <w:rsid w:val="00AD1828"/>
    <w:rsid w:val="00AD2E33"/>
    <w:rsid w:val="00AD51AC"/>
    <w:rsid w:val="00AE0EE7"/>
    <w:rsid w:val="00AE263C"/>
    <w:rsid w:val="00AE3D1D"/>
    <w:rsid w:val="00AE72C3"/>
    <w:rsid w:val="00AF0748"/>
    <w:rsid w:val="00AF07AD"/>
    <w:rsid w:val="00AF27D4"/>
    <w:rsid w:val="00AF6B12"/>
    <w:rsid w:val="00B01705"/>
    <w:rsid w:val="00B01D1A"/>
    <w:rsid w:val="00B03854"/>
    <w:rsid w:val="00B05882"/>
    <w:rsid w:val="00B05F39"/>
    <w:rsid w:val="00B060F1"/>
    <w:rsid w:val="00B11EB1"/>
    <w:rsid w:val="00B17E83"/>
    <w:rsid w:val="00B20CD6"/>
    <w:rsid w:val="00B21671"/>
    <w:rsid w:val="00B222F4"/>
    <w:rsid w:val="00B23816"/>
    <w:rsid w:val="00B23DEA"/>
    <w:rsid w:val="00B27CAA"/>
    <w:rsid w:val="00B30498"/>
    <w:rsid w:val="00B34284"/>
    <w:rsid w:val="00B35C4E"/>
    <w:rsid w:val="00B3702B"/>
    <w:rsid w:val="00B401B9"/>
    <w:rsid w:val="00B40953"/>
    <w:rsid w:val="00B455E9"/>
    <w:rsid w:val="00B459C3"/>
    <w:rsid w:val="00B53022"/>
    <w:rsid w:val="00B601B6"/>
    <w:rsid w:val="00B63A43"/>
    <w:rsid w:val="00B719B8"/>
    <w:rsid w:val="00B72962"/>
    <w:rsid w:val="00B741C0"/>
    <w:rsid w:val="00B75BB0"/>
    <w:rsid w:val="00B75BB4"/>
    <w:rsid w:val="00B821E2"/>
    <w:rsid w:val="00B878CA"/>
    <w:rsid w:val="00B9410E"/>
    <w:rsid w:val="00B945B4"/>
    <w:rsid w:val="00B9527C"/>
    <w:rsid w:val="00BA1B7B"/>
    <w:rsid w:val="00BA60F3"/>
    <w:rsid w:val="00BA63D4"/>
    <w:rsid w:val="00BB0DC8"/>
    <w:rsid w:val="00BB2FD7"/>
    <w:rsid w:val="00BB6485"/>
    <w:rsid w:val="00BC00D0"/>
    <w:rsid w:val="00BC152F"/>
    <w:rsid w:val="00BC2BE2"/>
    <w:rsid w:val="00BC2FC1"/>
    <w:rsid w:val="00BC59FC"/>
    <w:rsid w:val="00BC6D1D"/>
    <w:rsid w:val="00BD16DF"/>
    <w:rsid w:val="00BE24B6"/>
    <w:rsid w:val="00BE3778"/>
    <w:rsid w:val="00BE669A"/>
    <w:rsid w:val="00BF1A0B"/>
    <w:rsid w:val="00BF28CE"/>
    <w:rsid w:val="00BF36D6"/>
    <w:rsid w:val="00BF53F9"/>
    <w:rsid w:val="00BF66E2"/>
    <w:rsid w:val="00C043EE"/>
    <w:rsid w:val="00C04963"/>
    <w:rsid w:val="00C251BB"/>
    <w:rsid w:val="00C2560F"/>
    <w:rsid w:val="00C26DDA"/>
    <w:rsid w:val="00C30141"/>
    <w:rsid w:val="00C303AD"/>
    <w:rsid w:val="00C33AD0"/>
    <w:rsid w:val="00C360E7"/>
    <w:rsid w:val="00C403AA"/>
    <w:rsid w:val="00C42473"/>
    <w:rsid w:val="00C42832"/>
    <w:rsid w:val="00C42A67"/>
    <w:rsid w:val="00C514FB"/>
    <w:rsid w:val="00C516D0"/>
    <w:rsid w:val="00C51BE8"/>
    <w:rsid w:val="00C51FE7"/>
    <w:rsid w:val="00C5237F"/>
    <w:rsid w:val="00C53A4D"/>
    <w:rsid w:val="00C5626A"/>
    <w:rsid w:val="00C60287"/>
    <w:rsid w:val="00C616B3"/>
    <w:rsid w:val="00C61D59"/>
    <w:rsid w:val="00C635C4"/>
    <w:rsid w:val="00C645CC"/>
    <w:rsid w:val="00C74864"/>
    <w:rsid w:val="00C7790C"/>
    <w:rsid w:val="00C83E95"/>
    <w:rsid w:val="00C90508"/>
    <w:rsid w:val="00C9159D"/>
    <w:rsid w:val="00C92241"/>
    <w:rsid w:val="00C94434"/>
    <w:rsid w:val="00C96892"/>
    <w:rsid w:val="00C97C0A"/>
    <w:rsid w:val="00CA2475"/>
    <w:rsid w:val="00CA5376"/>
    <w:rsid w:val="00CA7A95"/>
    <w:rsid w:val="00CB780B"/>
    <w:rsid w:val="00CC3F55"/>
    <w:rsid w:val="00CC68A8"/>
    <w:rsid w:val="00CC7F0F"/>
    <w:rsid w:val="00CE0306"/>
    <w:rsid w:val="00CE0F3C"/>
    <w:rsid w:val="00CE3004"/>
    <w:rsid w:val="00CE45AD"/>
    <w:rsid w:val="00CF261B"/>
    <w:rsid w:val="00CF2919"/>
    <w:rsid w:val="00CF7F05"/>
    <w:rsid w:val="00D0226F"/>
    <w:rsid w:val="00D04B16"/>
    <w:rsid w:val="00D14E34"/>
    <w:rsid w:val="00D15432"/>
    <w:rsid w:val="00D174C3"/>
    <w:rsid w:val="00D2235D"/>
    <w:rsid w:val="00D23E9E"/>
    <w:rsid w:val="00D31A38"/>
    <w:rsid w:val="00D32F9B"/>
    <w:rsid w:val="00D42B60"/>
    <w:rsid w:val="00D47310"/>
    <w:rsid w:val="00D5285E"/>
    <w:rsid w:val="00D554B8"/>
    <w:rsid w:val="00D56B41"/>
    <w:rsid w:val="00D62385"/>
    <w:rsid w:val="00D637C6"/>
    <w:rsid w:val="00D675E1"/>
    <w:rsid w:val="00D70E6E"/>
    <w:rsid w:val="00D728CF"/>
    <w:rsid w:val="00D763D6"/>
    <w:rsid w:val="00D7710B"/>
    <w:rsid w:val="00D83DBE"/>
    <w:rsid w:val="00D84956"/>
    <w:rsid w:val="00D86292"/>
    <w:rsid w:val="00DA0BA7"/>
    <w:rsid w:val="00DA422B"/>
    <w:rsid w:val="00DA7FE2"/>
    <w:rsid w:val="00DB31BD"/>
    <w:rsid w:val="00DB3C50"/>
    <w:rsid w:val="00DB42CD"/>
    <w:rsid w:val="00DB7937"/>
    <w:rsid w:val="00DC3CD1"/>
    <w:rsid w:val="00DD223C"/>
    <w:rsid w:val="00DD4AE3"/>
    <w:rsid w:val="00DD4BD9"/>
    <w:rsid w:val="00DD7B62"/>
    <w:rsid w:val="00DD7DB6"/>
    <w:rsid w:val="00DE027A"/>
    <w:rsid w:val="00DE0A3E"/>
    <w:rsid w:val="00DE30DD"/>
    <w:rsid w:val="00DE4325"/>
    <w:rsid w:val="00DF2B9F"/>
    <w:rsid w:val="00DF6C63"/>
    <w:rsid w:val="00E00C29"/>
    <w:rsid w:val="00E106EB"/>
    <w:rsid w:val="00E10998"/>
    <w:rsid w:val="00E10C81"/>
    <w:rsid w:val="00E11C89"/>
    <w:rsid w:val="00E127C7"/>
    <w:rsid w:val="00E21FAD"/>
    <w:rsid w:val="00E23C2A"/>
    <w:rsid w:val="00E31D9B"/>
    <w:rsid w:val="00E32BA5"/>
    <w:rsid w:val="00E42AE0"/>
    <w:rsid w:val="00E508A8"/>
    <w:rsid w:val="00E55D2D"/>
    <w:rsid w:val="00E618EC"/>
    <w:rsid w:val="00E6418F"/>
    <w:rsid w:val="00E66000"/>
    <w:rsid w:val="00E70EE9"/>
    <w:rsid w:val="00E72200"/>
    <w:rsid w:val="00E73429"/>
    <w:rsid w:val="00E7432C"/>
    <w:rsid w:val="00E74CD4"/>
    <w:rsid w:val="00E74F88"/>
    <w:rsid w:val="00E8297E"/>
    <w:rsid w:val="00E83C04"/>
    <w:rsid w:val="00E84819"/>
    <w:rsid w:val="00E860F6"/>
    <w:rsid w:val="00E93257"/>
    <w:rsid w:val="00E953F1"/>
    <w:rsid w:val="00E95D5A"/>
    <w:rsid w:val="00E96131"/>
    <w:rsid w:val="00EA12D4"/>
    <w:rsid w:val="00EA3845"/>
    <w:rsid w:val="00EA43C7"/>
    <w:rsid w:val="00EA46EC"/>
    <w:rsid w:val="00EB0E5D"/>
    <w:rsid w:val="00EB6610"/>
    <w:rsid w:val="00EB791A"/>
    <w:rsid w:val="00EC0631"/>
    <w:rsid w:val="00EC0EF7"/>
    <w:rsid w:val="00EC138E"/>
    <w:rsid w:val="00EC26BD"/>
    <w:rsid w:val="00EC2870"/>
    <w:rsid w:val="00ED2965"/>
    <w:rsid w:val="00EE3327"/>
    <w:rsid w:val="00EE3E4D"/>
    <w:rsid w:val="00EE4E03"/>
    <w:rsid w:val="00EE5F44"/>
    <w:rsid w:val="00EE70C8"/>
    <w:rsid w:val="00EF185A"/>
    <w:rsid w:val="00EF63B1"/>
    <w:rsid w:val="00F031F6"/>
    <w:rsid w:val="00F03550"/>
    <w:rsid w:val="00F05E4B"/>
    <w:rsid w:val="00F06C98"/>
    <w:rsid w:val="00F10BF1"/>
    <w:rsid w:val="00F13629"/>
    <w:rsid w:val="00F14297"/>
    <w:rsid w:val="00F15D83"/>
    <w:rsid w:val="00F17768"/>
    <w:rsid w:val="00F21A1D"/>
    <w:rsid w:val="00F26FAD"/>
    <w:rsid w:val="00F3135A"/>
    <w:rsid w:val="00F31955"/>
    <w:rsid w:val="00F339F2"/>
    <w:rsid w:val="00F34470"/>
    <w:rsid w:val="00F3717A"/>
    <w:rsid w:val="00F41E7A"/>
    <w:rsid w:val="00F42244"/>
    <w:rsid w:val="00F4651D"/>
    <w:rsid w:val="00F46D85"/>
    <w:rsid w:val="00F5240A"/>
    <w:rsid w:val="00F53F9D"/>
    <w:rsid w:val="00F54321"/>
    <w:rsid w:val="00F544C7"/>
    <w:rsid w:val="00F54522"/>
    <w:rsid w:val="00F5492F"/>
    <w:rsid w:val="00F556E0"/>
    <w:rsid w:val="00F56250"/>
    <w:rsid w:val="00F57521"/>
    <w:rsid w:val="00F57891"/>
    <w:rsid w:val="00F65790"/>
    <w:rsid w:val="00F671D2"/>
    <w:rsid w:val="00F70498"/>
    <w:rsid w:val="00F717B9"/>
    <w:rsid w:val="00F72443"/>
    <w:rsid w:val="00F756AC"/>
    <w:rsid w:val="00F8001F"/>
    <w:rsid w:val="00F824E3"/>
    <w:rsid w:val="00F853AA"/>
    <w:rsid w:val="00F858A0"/>
    <w:rsid w:val="00FA282F"/>
    <w:rsid w:val="00FA33CD"/>
    <w:rsid w:val="00FA6E8E"/>
    <w:rsid w:val="00FB1EC7"/>
    <w:rsid w:val="00FB2E97"/>
    <w:rsid w:val="00FB3C7A"/>
    <w:rsid w:val="00FB51E8"/>
    <w:rsid w:val="00FC2905"/>
    <w:rsid w:val="00FC45D3"/>
    <w:rsid w:val="00FC6540"/>
    <w:rsid w:val="00FD2F69"/>
    <w:rsid w:val="00FD5802"/>
    <w:rsid w:val="00FE1735"/>
    <w:rsid w:val="00FE41AE"/>
    <w:rsid w:val="00FE4EC0"/>
    <w:rsid w:val="00FF116F"/>
    <w:rsid w:val="00FF1705"/>
    <w:rsid w:val="00FF24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284519"/>
    <w:rPr>
      <w:rFonts w:ascii="Tahoma" w:hAnsi="Tahoma"/>
      <w:sz w:val="24"/>
      <w:szCs w:val="20"/>
    </w:rPr>
  </w:style>
  <w:style w:type="paragraph" w:styleId="a3">
    <w:name w:val="Body Text Indent"/>
    <w:basedOn w:val="a"/>
    <w:link w:val="Char"/>
    <w:rsid w:val="0028451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284519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Char0"/>
    <w:qFormat/>
    <w:rsid w:val="002845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284519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284519"/>
    <w:rPr>
      <w:rFonts w:ascii="Tahoma" w:hAnsi="Tahoma"/>
      <w:sz w:val="24"/>
      <w:szCs w:val="20"/>
    </w:rPr>
  </w:style>
  <w:style w:type="paragraph" w:styleId="a3">
    <w:name w:val="Body Text Indent"/>
    <w:basedOn w:val="a"/>
    <w:link w:val="Char"/>
    <w:rsid w:val="0028451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284519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Char0"/>
    <w:qFormat/>
    <w:rsid w:val="002845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28451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A3C-C1D9-4E95-808A-40DE064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马素香</dc:creator>
  <cp:keywords/>
  <dc:description/>
  <cp:lastModifiedBy>马素香</cp:lastModifiedBy>
  <cp:revision>1</cp:revision>
  <dcterms:created xsi:type="dcterms:W3CDTF">2017-07-19T02:40:00Z</dcterms:created>
  <dcterms:modified xsi:type="dcterms:W3CDTF">2017-07-19T02:52:00Z</dcterms:modified>
</cp:coreProperties>
</file>