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60" w:lineRule="exact"/>
        <w:jc w:val="center"/>
        <w:rPr>
          <w:rFonts w:hint="eastAsia"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20</w:t>
      </w:r>
      <w:r>
        <w:rPr>
          <w:rFonts w:hint="eastAsia" w:ascii="方正小标宋简体" w:hAnsi="仿宋" w:eastAsia="方正小标宋简体" w:cs="黑体"/>
          <w:sz w:val="44"/>
          <w:szCs w:val="44"/>
          <w:lang w:val="en-US" w:eastAsia="zh-CN"/>
        </w:rPr>
        <w:t>15</w:t>
      </w:r>
      <w:r>
        <w:rPr>
          <w:rFonts w:hint="eastAsia" w:ascii="方正小标宋简体" w:hAnsi="仿宋" w:eastAsia="方正小标宋简体" w:cs="黑体"/>
          <w:sz w:val="44"/>
          <w:szCs w:val="44"/>
        </w:rPr>
        <w:t>年</w:t>
      </w:r>
      <w:r>
        <w:rPr>
          <w:rFonts w:hint="eastAsia" w:ascii="方正小标宋简体" w:hAnsi="仿宋" w:eastAsia="方正小标宋简体" w:cs="黑体"/>
          <w:sz w:val="44"/>
          <w:szCs w:val="44"/>
          <w:lang w:eastAsia="zh-CN"/>
        </w:rPr>
        <w:t>新聘</w:t>
      </w:r>
      <w:bookmarkStart w:id="0" w:name="_GoBack"/>
      <w:bookmarkEnd w:id="0"/>
      <w:r>
        <w:rPr>
          <w:rFonts w:hint="eastAsia" w:ascii="方正小标宋简体" w:hAnsi="仿宋" w:eastAsia="方正小标宋简体" w:cs="黑体"/>
          <w:sz w:val="44"/>
          <w:szCs w:val="44"/>
        </w:rPr>
        <w:t>导师名单</w:t>
      </w:r>
    </w:p>
    <w:p>
      <w:pPr>
        <w:spacing w:line="760" w:lineRule="exact"/>
        <w:jc w:val="center"/>
        <w:rPr>
          <w:rFonts w:hint="eastAsia"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（聘期：2015年1月--2018年12月）</w:t>
      </w:r>
    </w:p>
    <w:p>
      <w:pPr>
        <w:spacing w:line="400" w:lineRule="exact"/>
        <w:jc w:val="center"/>
        <w:rPr>
          <w:rFonts w:ascii="仿宋" w:hAnsi="仿宋" w:eastAsia="仿宋" w:cs="黑体"/>
          <w:sz w:val="24"/>
          <w:szCs w:val="24"/>
        </w:rPr>
      </w:pPr>
      <w:r>
        <w:rPr>
          <w:rFonts w:hint="eastAsia" w:ascii="仿宋" w:hAnsi="仿宋" w:eastAsia="仿宋" w:cs="黑体"/>
          <w:sz w:val="24"/>
          <w:szCs w:val="24"/>
        </w:rPr>
        <w:t>（同一单位内导师按姓名拼音排序）</w:t>
      </w:r>
    </w:p>
    <w:tbl>
      <w:tblPr>
        <w:tblStyle w:val="2"/>
        <w:tblW w:w="8727" w:type="dxa"/>
        <w:tblInd w:w="-3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6"/>
        <w:gridCol w:w="5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导师姓名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程  颖、雷苏文、李仁忠、李中杰、戚晓鹏、孙军玲、王丽萍、</w:t>
            </w:r>
          </w:p>
          <w:p>
            <w:r>
              <w:rPr>
                <w:rFonts w:hint="eastAsia"/>
              </w:rPr>
              <w:t>尹遵栋、张  静、周  蕾、周  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中国疾控中心传染病所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景怀琦、刘起勇、张建中、张茂俊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中国疾控中心病毒病所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马学军、舒跃龙、王大燕、张  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中国疾控中心性艾中心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郭  巍、米国栋、吴尊友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中国疾控中心慢病中心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段蕾蕾、王宝华、王春晓、王丽敏、殷  鹏、周脉耕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中国疾控中心营养食品所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赵文华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中国疾控中心环境所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潘力军、施小明、张流波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中国疾控中心职业卫生所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孙承业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中国疾控中心辐射安全所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孙全富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上海市疾控中心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程  华、张  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江苏省疾控中心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武  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安徽省疾控中心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苏  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福建省疾控中心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邓艳琴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山东省疾控中心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康殿民、寇增强、王显军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广东省疾控中心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何  群、黄  琼、梁文佳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广西省疾控中心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刘展华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重庆市疾控中心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唐文革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贵州省疾控中心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黄  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大连市疾控中心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李  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深圳市疾控中心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梅树江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厦门市疾控中心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陈国伟、陈  敏、郑惠能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北京市朝阳区疾控中心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姜晓红、王兆南、魏云芳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江苏省苏州市疾控中心</w:t>
            </w:r>
          </w:p>
        </w:tc>
        <w:tc>
          <w:tcPr>
            <w:tcW w:w="5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陈立凌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72D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248E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72D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82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395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5DB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16FF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  <w:rsid w:val="70B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624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2015-03-31T05:09:00Z</dcterms:created>
  <dc:creator>刘学通</dc:creator>
  <cp:lastModifiedBy>Administrator</cp:lastModifiedBy>
  <dcterms:modified xsi:type="dcterms:W3CDTF">2021-08-06T07:02:12Z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7435B08989624F19A6CA3A2F8C2C708F</vt:lpwstr>
  </property>
</Properties>
</file>